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26146" w14:textId="77777777" w:rsidR="00736BFA" w:rsidRPr="00F139C1" w:rsidRDefault="00FB42BC" w:rsidP="00736B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4CE23FC1" w14:textId="77777777" w:rsidR="00197B0B" w:rsidRPr="00843651" w:rsidRDefault="00197B0B" w:rsidP="00197B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Paper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Title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(Times New Roman, 1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points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capital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letters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bold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centered</w:t>
      </w:r>
      <w:proofErr w:type="spellEnd"/>
      <w:r w:rsidRPr="008436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14:paraId="1EB4A9B4" w14:textId="77777777" w:rsidR="00197B0B" w:rsidRPr="00843651" w:rsidRDefault="00197B0B" w:rsidP="00197B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Author(s) (Full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names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surnames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>, Times New Roman,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pt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centered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underlined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name of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presenting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651">
        <w:rPr>
          <w:rFonts w:ascii="Times New Roman" w:hAnsi="Times New Roman" w:cs="Times New Roman"/>
          <w:color w:val="000000"/>
          <w:sz w:val="28"/>
          <w:szCs w:val="28"/>
        </w:rPr>
        <w:t>author</w:t>
      </w:r>
      <w:proofErr w:type="spellEnd"/>
      <w:r w:rsidRPr="0084365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3DF2906" w14:textId="77777777" w:rsidR="00197B0B" w:rsidRDefault="00197B0B" w:rsidP="00197B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Address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(Times New Roman, 11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point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centered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italic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different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addresses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should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be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clearly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indicated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</w:rPr>
        <w:t>superscripts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</w:rPr>
        <w:t xml:space="preserve"> (a, b, ...))</w:t>
      </w:r>
    </w:p>
    <w:p w14:paraId="73357B5B" w14:textId="77777777" w:rsidR="00197B0B" w:rsidRPr="00F139C1" w:rsidRDefault="00197B0B" w:rsidP="00197B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Email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address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(Times Nem Roman, 10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pt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italic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centered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presenting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author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only</w:t>
      </w:r>
      <w:proofErr w:type="spellEnd"/>
      <w:r w:rsidRPr="002152CC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3599996F" w14:textId="6DC1E656" w:rsidR="009E7A42" w:rsidRDefault="00FB42BC" w:rsidP="009E7A4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2AE6143" w14:textId="36D61019" w:rsidR="00920F5C" w:rsidRDefault="00920F5C" w:rsidP="009E7A4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D3450DE" w14:textId="77777777" w:rsidR="00920F5C" w:rsidRPr="00F139C1" w:rsidRDefault="00920F5C" w:rsidP="009E7A4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22B4774" w14:textId="77751838" w:rsidR="002152CC" w:rsidRDefault="002152CC" w:rsidP="009E7A42">
      <w:pPr>
        <w:jc w:val="both"/>
        <w:rPr>
          <w:rFonts w:ascii="Times New Roman" w:hAnsi="Times New Roman" w:cs="Times New Roman"/>
        </w:rPr>
      </w:pPr>
      <w:proofErr w:type="spellStart"/>
      <w:r w:rsidRPr="002152CC">
        <w:rPr>
          <w:rFonts w:ascii="Times New Roman" w:hAnsi="Times New Roman" w:cs="Times New Roman"/>
        </w:rPr>
        <w:t>Summary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text</w:t>
      </w:r>
      <w:proofErr w:type="spellEnd"/>
      <w:r w:rsidRPr="002152CC">
        <w:rPr>
          <w:rFonts w:ascii="Times New Roman" w:hAnsi="Times New Roman" w:cs="Times New Roman"/>
        </w:rPr>
        <w:t xml:space="preserve">; </w:t>
      </w:r>
      <w:proofErr w:type="spellStart"/>
      <w:r w:rsidRPr="002152CC">
        <w:rPr>
          <w:rFonts w:ascii="Times New Roman" w:hAnsi="Times New Roman" w:cs="Times New Roman"/>
        </w:rPr>
        <w:t>It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should</w:t>
      </w:r>
      <w:proofErr w:type="spellEnd"/>
      <w:r w:rsidRPr="002152CC">
        <w:rPr>
          <w:rFonts w:ascii="Times New Roman" w:hAnsi="Times New Roman" w:cs="Times New Roman"/>
        </w:rPr>
        <w:t xml:space="preserve"> be </w:t>
      </w:r>
      <w:proofErr w:type="spellStart"/>
      <w:r w:rsidRPr="002152CC">
        <w:rPr>
          <w:rFonts w:ascii="Times New Roman" w:hAnsi="Times New Roman" w:cs="Times New Roman"/>
        </w:rPr>
        <w:t>written</w:t>
      </w:r>
      <w:proofErr w:type="spellEnd"/>
      <w:r w:rsidRPr="002152CC">
        <w:rPr>
          <w:rFonts w:ascii="Times New Roman" w:hAnsi="Times New Roman" w:cs="Times New Roman"/>
        </w:rPr>
        <w:t xml:space="preserve"> in Times New Roman, 11 font size, </w:t>
      </w:r>
      <w:proofErr w:type="spellStart"/>
      <w:r w:rsidRPr="002152CC">
        <w:rPr>
          <w:rFonts w:ascii="Times New Roman" w:hAnsi="Times New Roman" w:cs="Times New Roman"/>
        </w:rPr>
        <w:t>justified</w:t>
      </w:r>
      <w:proofErr w:type="spellEnd"/>
      <w:r w:rsidRPr="002152CC">
        <w:rPr>
          <w:rFonts w:ascii="Times New Roman" w:hAnsi="Times New Roman" w:cs="Times New Roman"/>
        </w:rPr>
        <w:t xml:space="preserve">, </w:t>
      </w:r>
      <w:proofErr w:type="spellStart"/>
      <w:r w:rsidRPr="002152CC">
        <w:rPr>
          <w:rFonts w:ascii="Times New Roman" w:hAnsi="Times New Roman" w:cs="Times New Roman"/>
        </w:rPr>
        <w:t>with</w:t>
      </w:r>
      <w:proofErr w:type="spellEnd"/>
      <w:r w:rsidRPr="002152CC">
        <w:rPr>
          <w:rFonts w:ascii="Times New Roman" w:hAnsi="Times New Roman" w:cs="Times New Roman"/>
        </w:rPr>
        <w:t xml:space="preserve"> 1.15 </w:t>
      </w:r>
      <w:proofErr w:type="spellStart"/>
      <w:r w:rsidRPr="002152CC">
        <w:rPr>
          <w:rFonts w:ascii="Times New Roman" w:hAnsi="Times New Roman" w:cs="Times New Roman"/>
        </w:rPr>
        <w:t>or</w:t>
      </w:r>
      <w:proofErr w:type="spellEnd"/>
      <w:r w:rsidRPr="002152CC">
        <w:rPr>
          <w:rFonts w:ascii="Times New Roman" w:hAnsi="Times New Roman" w:cs="Times New Roman"/>
        </w:rPr>
        <w:t xml:space="preserve"> 1.5 </w:t>
      </w:r>
      <w:proofErr w:type="spellStart"/>
      <w:r w:rsidRPr="002152CC">
        <w:rPr>
          <w:rFonts w:ascii="Times New Roman" w:hAnsi="Times New Roman" w:cs="Times New Roman"/>
        </w:rPr>
        <w:t>line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spacing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between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paragraphs</w:t>
      </w:r>
      <w:proofErr w:type="spellEnd"/>
      <w:r w:rsidRPr="002152CC">
        <w:rPr>
          <w:rFonts w:ascii="Times New Roman" w:hAnsi="Times New Roman" w:cs="Times New Roman"/>
        </w:rPr>
        <w:t xml:space="preserve">. </w:t>
      </w:r>
      <w:proofErr w:type="spellStart"/>
      <w:r w:rsidRPr="002152CC">
        <w:rPr>
          <w:rFonts w:ascii="Times New Roman" w:hAnsi="Times New Roman" w:cs="Times New Roman"/>
        </w:rPr>
        <w:t>References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should</w:t>
      </w:r>
      <w:proofErr w:type="spellEnd"/>
      <w:r w:rsidRPr="002152CC">
        <w:rPr>
          <w:rFonts w:ascii="Times New Roman" w:hAnsi="Times New Roman" w:cs="Times New Roman"/>
        </w:rPr>
        <w:t xml:space="preserve"> be </w:t>
      </w:r>
      <w:proofErr w:type="spellStart"/>
      <w:r w:rsidRPr="002152CC">
        <w:rPr>
          <w:rFonts w:ascii="Times New Roman" w:hAnsi="Times New Roman" w:cs="Times New Roman"/>
        </w:rPr>
        <w:t>given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above</w:t>
      </w:r>
      <w:proofErr w:type="spellEnd"/>
      <w:r w:rsidRPr="002152CC">
        <w:rPr>
          <w:rFonts w:ascii="Times New Roman" w:hAnsi="Times New Roman" w:cs="Times New Roman"/>
        </w:rPr>
        <w:t xml:space="preserve"> in </w:t>
      </w:r>
      <w:proofErr w:type="spellStart"/>
      <w:r w:rsidRPr="002152CC">
        <w:rPr>
          <w:rFonts w:ascii="Times New Roman" w:hAnsi="Times New Roman" w:cs="Times New Roman"/>
        </w:rPr>
        <w:t>the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order</w:t>
      </w:r>
      <w:proofErr w:type="spellEnd"/>
      <w:r w:rsidRPr="002152CC">
        <w:rPr>
          <w:rFonts w:ascii="Times New Roman" w:hAnsi="Times New Roman" w:cs="Times New Roman"/>
        </w:rPr>
        <w:t xml:space="preserve"> in </w:t>
      </w:r>
      <w:proofErr w:type="spellStart"/>
      <w:r w:rsidRPr="002152CC">
        <w:rPr>
          <w:rFonts w:ascii="Times New Roman" w:hAnsi="Times New Roman" w:cs="Times New Roman"/>
        </w:rPr>
        <w:t>which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they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are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given</w:t>
      </w:r>
      <w:proofErr w:type="spellEnd"/>
      <w:r w:rsidRPr="002152CC">
        <w:rPr>
          <w:rFonts w:ascii="Times New Roman" w:hAnsi="Times New Roman" w:cs="Times New Roman"/>
        </w:rPr>
        <w:t xml:space="preserve"> in </w:t>
      </w:r>
      <w:proofErr w:type="spellStart"/>
      <w:r w:rsidRPr="002152CC">
        <w:rPr>
          <w:rFonts w:ascii="Times New Roman" w:hAnsi="Times New Roman" w:cs="Times New Roman"/>
        </w:rPr>
        <w:t>the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proofErr w:type="spellStart"/>
      <w:r w:rsidRPr="002152CC">
        <w:rPr>
          <w:rFonts w:ascii="Times New Roman" w:hAnsi="Times New Roman" w:cs="Times New Roman"/>
        </w:rPr>
        <w:t>text</w:t>
      </w:r>
      <w:proofErr w:type="spellEnd"/>
      <w:r w:rsidRPr="002152CC">
        <w:rPr>
          <w:rFonts w:ascii="Times New Roman" w:hAnsi="Times New Roman" w:cs="Times New Roman"/>
        </w:rPr>
        <w:t xml:space="preserve"> </w:t>
      </w:r>
      <w:r w:rsidR="005243F4">
        <w:rPr>
          <w:rFonts w:ascii="Times New Roman" w:hAnsi="Times New Roman" w:cs="Times New Roman"/>
        </w:rPr>
        <w:t>(</w:t>
      </w:r>
      <w:proofErr w:type="spellStart"/>
      <w:r w:rsidRPr="002152CC">
        <w:rPr>
          <w:rFonts w:ascii="Times New Roman" w:hAnsi="Times New Roman" w:cs="Times New Roman"/>
        </w:rPr>
        <w:t>E.g</w:t>
      </w:r>
      <w:proofErr w:type="spellEnd"/>
      <w:r w:rsidRPr="002152CC">
        <w:rPr>
          <w:rFonts w:ascii="Times New Roman" w:hAnsi="Times New Roman" w:cs="Times New Roman"/>
        </w:rPr>
        <w:t>; text.</w:t>
      </w:r>
      <w:r w:rsidRPr="002152CC">
        <w:rPr>
          <w:rFonts w:ascii="Times New Roman" w:hAnsi="Times New Roman" w:cs="Times New Roman"/>
          <w:vertAlign w:val="superscript"/>
        </w:rPr>
        <w:t xml:space="preserve">1 </w:t>
      </w:r>
      <w:proofErr w:type="spellStart"/>
      <w:r w:rsidRPr="002152CC">
        <w:rPr>
          <w:rFonts w:ascii="Times New Roman" w:hAnsi="Times New Roman" w:cs="Times New Roman"/>
          <w:vertAlign w:val="superscript"/>
        </w:rPr>
        <w:t>or</w:t>
      </w:r>
      <w:proofErr w:type="spellEnd"/>
      <w:r w:rsidRPr="002152CC">
        <w:rPr>
          <w:rFonts w:ascii="Times New Roman" w:hAnsi="Times New Roman" w:cs="Times New Roman"/>
          <w:vertAlign w:val="superscript"/>
        </w:rPr>
        <w:t xml:space="preserve"> 2-4</w:t>
      </w:r>
      <w:r w:rsidR="005243F4" w:rsidRPr="005243F4">
        <w:rPr>
          <w:rFonts w:ascii="Times New Roman" w:hAnsi="Times New Roman" w:cs="Times New Roman"/>
        </w:rPr>
        <w:t>)</w:t>
      </w:r>
      <w:r w:rsidR="005243F4">
        <w:rPr>
          <w:rFonts w:ascii="Times New Roman" w:hAnsi="Times New Roman" w:cs="Times New Roman"/>
        </w:rPr>
        <w:t>.</w:t>
      </w:r>
    </w:p>
    <w:p w14:paraId="622F210A" w14:textId="451370D9" w:rsidR="00105C07" w:rsidRDefault="00105C07" w:rsidP="009E7A42">
      <w:pPr>
        <w:jc w:val="both"/>
        <w:rPr>
          <w:rFonts w:ascii="Times New Roman" w:hAnsi="Times New Roman" w:cs="Times New Roman"/>
        </w:rPr>
      </w:pPr>
    </w:p>
    <w:p w14:paraId="15DD041C" w14:textId="77777777" w:rsidR="00105C07" w:rsidRDefault="00105C07" w:rsidP="009E7A42">
      <w:pPr>
        <w:jc w:val="both"/>
        <w:rPr>
          <w:rFonts w:ascii="Times New Roman" w:hAnsi="Times New Roman" w:cs="Times New Roman"/>
        </w:rPr>
      </w:pPr>
    </w:p>
    <w:p w14:paraId="4F8265F8" w14:textId="3C8918BC" w:rsidR="009E7A42" w:rsidRDefault="005243F4" w:rsidP="005243F4">
      <w:pPr>
        <w:jc w:val="center"/>
        <w:rPr>
          <w:rFonts w:ascii="Times New Roman" w:hAnsi="Times New Roman" w:cs="Times New Roman"/>
          <w:color w:val="FF0000"/>
        </w:rPr>
      </w:pPr>
      <w:r w:rsidRPr="005243F4">
        <w:rPr>
          <w:rFonts w:ascii="Times New Roman" w:hAnsi="Times New Roman" w:cs="Times New Roman"/>
          <w:color w:val="FF0000"/>
        </w:rPr>
        <w:t xml:space="preserve">THE SUMMARY MUST BE PREPARED ONLY ONE </w:t>
      </w:r>
      <w:r>
        <w:rPr>
          <w:rFonts w:ascii="Times New Roman" w:hAnsi="Times New Roman" w:cs="Times New Roman"/>
          <w:color w:val="FF0000"/>
        </w:rPr>
        <w:t>PAGE</w:t>
      </w:r>
    </w:p>
    <w:p w14:paraId="7286B0F2" w14:textId="343F2D26" w:rsidR="00920F5C" w:rsidRDefault="00920F5C" w:rsidP="005243F4">
      <w:pPr>
        <w:jc w:val="center"/>
        <w:rPr>
          <w:rFonts w:ascii="Times New Roman" w:hAnsi="Times New Roman" w:cs="Times New Roman"/>
          <w:color w:val="FF0000"/>
        </w:rPr>
      </w:pPr>
    </w:p>
    <w:p w14:paraId="76B3E0BF" w14:textId="77777777" w:rsidR="00920F5C" w:rsidRPr="00F139C1" w:rsidRDefault="00920F5C" w:rsidP="005243F4">
      <w:pPr>
        <w:jc w:val="center"/>
        <w:rPr>
          <w:rFonts w:ascii="Times New Roman" w:hAnsi="Times New Roman" w:cs="Times New Roman"/>
        </w:rPr>
      </w:pPr>
    </w:p>
    <w:p w14:paraId="1D565D9B" w14:textId="33B266EC" w:rsidR="005243F4" w:rsidRDefault="00920F5C" w:rsidP="00CA10C3">
      <w:pPr>
        <w:pStyle w:val="Ref"/>
        <w:numPr>
          <w:ilvl w:val="0"/>
          <w:numId w:val="0"/>
        </w:numPr>
        <w:spacing w:line="240" w:lineRule="auto"/>
        <w:ind w:left="720" w:hanging="720"/>
        <w:jc w:val="both"/>
        <w:rPr>
          <w:rFonts w:eastAsiaTheme="minorHAnsi"/>
          <w:b/>
          <w:kern w:val="0"/>
          <w:sz w:val="22"/>
          <w:szCs w:val="22"/>
          <w:lang w:val="tr-TR" w:eastAsia="en-US"/>
        </w:rPr>
      </w:pPr>
      <w:proofErr w:type="spellStart"/>
      <w:r w:rsidRPr="00920F5C">
        <w:rPr>
          <w:rFonts w:eastAsiaTheme="minorHAnsi"/>
          <w:b/>
          <w:kern w:val="0"/>
          <w:sz w:val="22"/>
          <w:szCs w:val="22"/>
          <w:lang w:val="tr-TR" w:eastAsia="en-US"/>
        </w:rPr>
        <w:t>References</w:t>
      </w:r>
      <w:proofErr w:type="spellEnd"/>
      <w:r>
        <w:rPr>
          <w:rFonts w:eastAsiaTheme="minorHAnsi"/>
          <w:b/>
          <w:kern w:val="0"/>
          <w:sz w:val="22"/>
          <w:szCs w:val="22"/>
          <w:lang w:val="tr-TR" w:eastAsia="en-US"/>
        </w:rPr>
        <w:t xml:space="preserve"> </w:t>
      </w:r>
      <w:r w:rsidR="005243F4" w:rsidRPr="005243F4">
        <w:rPr>
          <w:rFonts w:eastAsiaTheme="minorHAnsi"/>
          <w:b/>
          <w:kern w:val="0"/>
          <w:sz w:val="22"/>
          <w:szCs w:val="22"/>
          <w:lang w:val="tr-TR" w:eastAsia="en-US"/>
        </w:rPr>
        <w:t xml:space="preserve">: </w:t>
      </w:r>
    </w:p>
    <w:p w14:paraId="207ED39E" w14:textId="77777777" w:rsidR="00920F5C" w:rsidRDefault="00920F5C" w:rsidP="00CA10C3">
      <w:pPr>
        <w:pStyle w:val="Ref"/>
        <w:numPr>
          <w:ilvl w:val="0"/>
          <w:numId w:val="0"/>
        </w:numPr>
        <w:spacing w:line="240" w:lineRule="auto"/>
        <w:ind w:left="720" w:hanging="720"/>
        <w:jc w:val="both"/>
        <w:rPr>
          <w:rFonts w:eastAsiaTheme="minorHAnsi"/>
          <w:b/>
          <w:kern w:val="0"/>
          <w:sz w:val="22"/>
          <w:szCs w:val="22"/>
          <w:lang w:val="tr-TR" w:eastAsia="en-US"/>
        </w:rPr>
      </w:pPr>
    </w:p>
    <w:p w14:paraId="37237578" w14:textId="23195173" w:rsidR="00CA10C3" w:rsidRPr="00355302" w:rsidRDefault="00CA10C3" w:rsidP="00CA10C3">
      <w:pPr>
        <w:pStyle w:val="Ref"/>
        <w:numPr>
          <w:ilvl w:val="0"/>
          <w:numId w:val="0"/>
        </w:numPr>
        <w:spacing w:line="240" w:lineRule="auto"/>
        <w:ind w:left="720" w:hanging="720"/>
        <w:jc w:val="both"/>
        <w:rPr>
          <w:sz w:val="20"/>
          <w:lang w:val="de-DE"/>
        </w:rPr>
      </w:pPr>
      <w:r>
        <w:rPr>
          <w:sz w:val="20"/>
        </w:rPr>
        <w:t xml:space="preserve">[1] </w:t>
      </w:r>
      <w:r>
        <w:rPr>
          <w:sz w:val="20"/>
        </w:rPr>
        <w:tab/>
      </w:r>
      <w:r w:rsidRPr="007E7E20">
        <w:rPr>
          <w:sz w:val="20"/>
        </w:rPr>
        <w:t xml:space="preserve">M. Y. </w:t>
      </w:r>
      <w:proofErr w:type="spellStart"/>
      <w:r w:rsidRPr="007E7E20">
        <w:rPr>
          <w:sz w:val="20"/>
        </w:rPr>
        <w:t>Bouberte</w:t>
      </w:r>
      <w:proofErr w:type="spellEnd"/>
      <w:r w:rsidRPr="007E7E20">
        <w:rPr>
          <w:sz w:val="20"/>
        </w:rPr>
        <w:t xml:space="preserve">, K. </w:t>
      </w:r>
      <w:proofErr w:type="spellStart"/>
      <w:r w:rsidRPr="007E7E20">
        <w:rPr>
          <w:sz w:val="20"/>
        </w:rPr>
        <w:t>Krohn</w:t>
      </w:r>
      <w:proofErr w:type="spellEnd"/>
      <w:r w:rsidRPr="007E7E20">
        <w:rPr>
          <w:sz w:val="20"/>
        </w:rPr>
        <w:t xml:space="preserve">, H. Hussain, E. </w:t>
      </w:r>
      <w:proofErr w:type="spellStart"/>
      <w:r w:rsidRPr="007E7E20">
        <w:rPr>
          <w:sz w:val="20"/>
        </w:rPr>
        <w:t>Dongo</w:t>
      </w:r>
      <w:proofErr w:type="spellEnd"/>
      <w:r w:rsidRPr="007E7E20">
        <w:rPr>
          <w:sz w:val="20"/>
        </w:rPr>
        <w:t xml:space="preserve">, B. Schulz and Q. Hu (2006). </w:t>
      </w:r>
      <w:proofErr w:type="spellStart"/>
      <w:r w:rsidRPr="00305369">
        <w:rPr>
          <w:rFonts w:eastAsia="PMingLiU"/>
          <w:sz w:val="20"/>
        </w:rPr>
        <w:t>Tithoniamarin</w:t>
      </w:r>
      <w:proofErr w:type="spellEnd"/>
      <w:r w:rsidRPr="00305369">
        <w:rPr>
          <w:rFonts w:eastAsia="PMingLiU"/>
          <w:sz w:val="20"/>
        </w:rPr>
        <w:t xml:space="preserve"> and </w:t>
      </w:r>
      <w:proofErr w:type="spellStart"/>
      <w:r w:rsidRPr="00305369">
        <w:rPr>
          <w:rFonts w:eastAsia="PMingLiU"/>
          <w:sz w:val="20"/>
        </w:rPr>
        <w:t>Tithoniamide</w:t>
      </w:r>
      <w:proofErr w:type="spellEnd"/>
      <w:r w:rsidRPr="00305369">
        <w:rPr>
          <w:rFonts w:eastAsia="PMingLiU"/>
          <w:sz w:val="20"/>
        </w:rPr>
        <w:t xml:space="preserve">: A new </w:t>
      </w:r>
      <w:proofErr w:type="spellStart"/>
      <w:r w:rsidRPr="00305369">
        <w:rPr>
          <w:rFonts w:eastAsia="PMingLiU"/>
          <w:sz w:val="20"/>
        </w:rPr>
        <w:t>isocoumarin</w:t>
      </w:r>
      <w:proofErr w:type="spellEnd"/>
      <w:r w:rsidRPr="00305369">
        <w:rPr>
          <w:rFonts w:eastAsia="PMingLiU"/>
          <w:sz w:val="20"/>
        </w:rPr>
        <w:t xml:space="preserve"> dimer and a new </w:t>
      </w:r>
      <w:proofErr w:type="spellStart"/>
      <w:r w:rsidRPr="00305369">
        <w:rPr>
          <w:rFonts w:eastAsia="PMingLiU"/>
          <w:sz w:val="20"/>
        </w:rPr>
        <w:t>ceramide</w:t>
      </w:r>
      <w:proofErr w:type="spellEnd"/>
      <w:r w:rsidRPr="00305369">
        <w:rPr>
          <w:rFonts w:eastAsia="PMingLiU"/>
          <w:sz w:val="20"/>
        </w:rPr>
        <w:t xml:space="preserve"> from </w:t>
      </w:r>
      <w:proofErr w:type="spellStart"/>
      <w:r w:rsidRPr="00305369">
        <w:rPr>
          <w:rFonts w:eastAsia="PMingLiU"/>
          <w:i/>
          <w:sz w:val="20"/>
        </w:rPr>
        <w:t>Tithnonia</w:t>
      </w:r>
      <w:proofErr w:type="spellEnd"/>
      <w:r w:rsidRPr="00305369">
        <w:rPr>
          <w:rFonts w:eastAsia="PMingLiU"/>
          <w:i/>
          <w:sz w:val="20"/>
        </w:rPr>
        <w:t xml:space="preserve"> </w:t>
      </w:r>
      <w:proofErr w:type="spellStart"/>
      <w:r w:rsidRPr="00305369">
        <w:rPr>
          <w:rFonts w:eastAsia="PMingLiU"/>
          <w:i/>
          <w:sz w:val="20"/>
        </w:rPr>
        <w:t>diversifolia</w:t>
      </w:r>
      <w:proofErr w:type="spellEnd"/>
      <w:proofErr w:type="gramStart"/>
      <w:r w:rsidRPr="00305369">
        <w:rPr>
          <w:rFonts w:eastAsia="PMingLiU"/>
          <w:i/>
          <w:sz w:val="20"/>
        </w:rPr>
        <w:t>,</w:t>
      </w:r>
      <w:r w:rsidRPr="009C7A7F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 </w:t>
      </w:r>
      <w:r w:rsidRPr="009C7A7F">
        <w:rPr>
          <w:i/>
          <w:sz w:val="20"/>
          <w:lang w:val="en-GB"/>
        </w:rPr>
        <w:t>Nat</w:t>
      </w:r>
      <w:proofErr w:type="gramEnd"/>
      <w:r w:rsidRPr="009C7A7F">
        <w:rPr>
          <w:i/>
          <w:sz w:val="20"/>
          <w:lang w:val="en-GB"/>
        </w:rPr>
        <w:t xml:space="preserve">. </w:t>
      </w:r>
      <w:proofErr w:type="spellStart"/>
      <w:r w:rsidRPr="007E7E20">
        <w:rPr>
          <w:i/>
          <w:sz w:val="20"/>
          <w:lang w:val="de-DE"/>
        </w:rPr>
        <w:t>Prod</w:t>
      </w:r>
      <w:proofErr w:type="spellEnd"/>
      <w:r w:rsidRPr="007E7E20">
        <w:rPr>
          <w:i/>
          <w:sz w:val="20"/>
          <w:lang w:val="de-DE"/>
        </w:rPr>
        <w:t xml:space="preserve">. </w:t>
      </w:r>
      <w:proofErr w:type="spellStart"/>
      <w:r w:rsidRPr="00355302">
        <w:rPr>
          <w:i/>
          <w:sz w:val="20"/>
          <w:lang w:val="de-DE"/>
        </w:rPr>
        <w:t>Lett</w:t>
      </w:r>
      <w:proofErr w:type="spellEnd"/>
      <w:r w:rsidRPr="00355302">
        <w:rPr>
          <w:i/>
          <w:sz w:val="20"/>
          <w:lang w:val="de-DE"/>
        </w:rPr>
        <w:t>.</w:t>
      </w:r>
      <w:r w:rsidRPr="00355302">
        <w:rPr>
          <w:sz w:val="20"/>
          <w:lang w:val="de-DE"/>
        </w:rPr>
        <w:t xml:space="preserve"> </w:t>
      </w:r>
      <w:r w:rsidRPr="00355302">
        <w:rPr>
          <w:b/>
          <w:bCs/>
          <w:sz w:val="20"/>
          <w:lang w:val="de-DE"/>
        </w:rPr>
        <w:t>20</w:t>
      </w:r>
      <w:r w:rsidRPr="00355302">
        <w:rPr>
          <w:sz w:val="20"/>
          <w:lang w:val="de-DE"/>
        </w:rPr>
        <w:t>, 842-849.</w:t>
      </w:r>
    </w:p>
    <w:p w14:paraId="665E5F92" w14:textId="77777777" w:rsidR="00CA10C3" w:rsidRPr="00355302" w:rsidRDefault="00CA10C3" w:rsidP="00CA10C3">
      <w:pPr>
        <w:pStyle w:val="Ref"/>
        <w:numPr>
          <w:ilvl w:val="0"/>
          <w:numId w:val="0"/>
        </w:numPr>
        <w:spacing w:line="240" w:lineRule="auto"/>
        <w:ind w:left="720" w:hanging="720"/>
        <w:jc w:val="both"/>
        <w:rPr>
          <w:sz w:val="20"/>
        </w:rPr>
      </w:pPr>
      <w:r w:rsidRPr="00355302">
        <w:rPr>
          <w:sz w:val="20"/>
        </w:rPr>
        <w:t>[</w:t>
      </w:r>
      <w:r>
        <w:rPr>
          <w:sz w:val="20"/>
        </w:rPr>
        <w:t>2</w:t>
      </w:r>
      <w:r w:rsidRPr="00355302">
        <w:rPr>
          <w:sz w:val="20"/>
        </w:rPr>
        <w:t>]</w:t>
      </w:r>
      <w:r w:rsidRPr="00355302">
        <w:rPr>
          <w:sz w:val="20"/>
        </w:rPr>
        <w:tab/>
        <w:t xml:space="preserve">A. </w:t>
      </w:r>
      <w:proofErr w:type="spellStart"/>
      <w:r w:rsidRPr="00355302">
        <w:rPr>
          <w:sz w:val="20"/>
        </w:rPr>
        <w:t>Ulubelen</w:t>
      </w:r>
      <w:proofErr w:type="spellEnd"/>
      <w:r w:rsidRPr="00355302">
        <w:rPr>
          <w:sz w:val="20"/>
        </w:rPr>
        <w:t xml:space="preserve"> and G. </w:t>
      </w:r>
      <w:proofErr w:type="spellStart"/>
      <w:r w:rsidRPr="00355302">
        <w:rPr>
          <w:sz w:val="20"/>
        </w:rPr>
        <w:t>Topcu</w:t>
      </w:r>
      <w:proofErr w:type="spellEnd"/>
      <w:r w:rsidRPr="00355302">
        <w:rPr>
          <w:sz w:val="20"/>
        </w:rPr>
        <w:t xml:space="preserve"> (1992). Diterpenoids from </w:t>
      </w:r>
      <w:r w:rsidRPr="00355302">
        <w:rPr>
          <w:rStyle w:val="Vurgu"/>
          <w:sz w:val="20"/>
        </w:rPr>
        <w:t>Salvia</w:t>
      </w:r>
      <w:r w:rsidRPr="00355302">
        <w:rPr>
          <w:sz w:val="20"/>
        </w:rPr>
        <w:t> species and their pharmacological activities, In: Studies in Natural Products, </w:t>
      </w:r>
      <w:proofErr w:type="spellStart"/>
      <w:r w:rsidRPr="00355302">
        <w:rPr>
          <w:rStyle w:val="Vurgu"/>
          <w:sz w:val="20"/>
        </w:rPr>
        <w:t>ed</w:t>
      </w:r>
      <w:proofErr w:type="spellEnd"/>
      <w:r w:rsidRPr="00355302">
        <w:rPr>
          <w:sz w:val="20"/>
        </w:rPr>
        <w:t>: Atta-ur Rahman, Elsevier Science, Amsterdam, Netherlands, pp.363-381. (</w:t>
      </w:r>
      <w:proofErr w:type="gramStart"/>
      <w:r w:rsidRPr="006C1766">
        <w:rPr>
          <w:color w:val="FF0000"/>
          <w:sz w:val="20"/>
        </w:rPr>
        <w:t>example</w:t>
      </w:r>
      <w:proofErr w:type="gramEnd"/>
      <w:r w:rsidRPr="006C1766">
        <w:rPr>
          <w:color w:val="FF0000"/>
          <w:sz w:val="20"/>
        </w:rPr>
        <w:t xml:space="preserve"> for Chapters</w:t>
      </w:r>
      <w:r w:rsidRPr="00355302">
        <w:rPr>
          <w:sz w:val="20"/>
        </w:rPr>
        <w:t>)</w:t>
      </w:r>
    </w:p>
    <w:p w14:paraId="4D856238" w14:textId="77777777" w:rsidR="00CA10C3" w:rsidRPr="00355302" w:rsidRDefault="00CA10C3" w:rsidP="00CA10C3">
      <w:pPr>
        <w:pStyle w:val="Ref"/>
        <w:numPr>
          <w:ilvl w:val="0"/>
          <w:numId w:val="0"/>
        </w:numPr>
        <w:spacing w:line="240" w:lineRule="auto"/>
        <w:ind w:left="720" w:hanging="720"/>
        <w:jc w:val="both"/>
        <w:rPr>
          <w:sz w:val="20"/>
        </w:rPr>
      </w:pPr>
      <w:r w:rsidRPr="00355302">
        <w:rPr>
          <w:sz w:val="20"/>
        </w:rPr>
        <w:t>[</w:t>
      </w:r>
      <w:r>
        <w:rPr>
          <w:sz w:val="20"/>
        </w:rPr>
        <w:t>3</w:t>
      </w:r>
      <w:r w:rsidRPr="00355302">
        <w:rPr>
          <w:sz w:val="20"/>
        </w:rPr>
        <w:t>]</w:t>
      </w:r>
      <w:r w:rsidRPr="00355302">
        <w:rPr>
          <w:sz w:val="20"/>
        </w:rPr>
        <w:tab/>
        <w:t xml:space="preserve">R.P. Adams (1995). Identification of essential oil components by gas chromatography/mass spectroscopy. </w:t>
      </w:r>
      <w:proofErr w:type="spellStart"/>
      <w:r w:rsidRPr="00355302">
        <w:rPr>
          <w:sz w:val="20"/>
        </w:rPr>
        <w:t>Alluredpublishing</w:t>
      </w:r>
      <w:proofErr w:type="spellEnd"/>
      <w:r w:rsidRPr="00355302">
        <w:rPr>
          <w:sz w:val="20"/>
        </w:rPr>
        <w:t xml:space="preserve"> Co. Carol Stream, Illinois. (</w:t>
      </w:r>
      <w:proofErr w:type="gramStart"/>
      <w:r w:rsidRPr="006C1766">
        <w:rPr>
          <w:color w:val="FF0000"/>
          <w:sz w:val="20"/>
        </w:rPr>
        <w:t>example</w:t>
      </w:r>
      <w:proofErr w:type="gramEnd"/>
      <w:r w:rsidRPr="006C1766">
        <w:rPr>
          <w:color w:val="FF0000"/>
          <w:sz w:val="20"/>
        </w:rPr>
        <w:t xml:space="preserve"> for books</w:t>
      </w:r>
      <w:r w:rsidRPr="00355302">
        <w:rPr>
          <w:sz w:val="20"/>
        </w:rPr>
        <w:t>)</w:t>
      </w:r>
    </w:p>
    <w:p w14:paraId="5DCB1317" w14:textId="77777777" w:rsidR="009E7A42" w:rsidRPr="00F139C1" w:rsidRDefault="00FB42BC">
      <w:pPr>
        <w:rPr>
          <w:rFonts w:ascii="Times New Roman" w:hAnsi="Times New Roman" w:cs="Times New Roman"/>
        </w:rPr>
      </w:pPr>
    </w:p>
    <w:sectPr w:rsidR="009E7A42" w:rsidRPr="00F139C1" w:rsidSect="00EE64E9">
      <w:headerReference w:type="default" r:id="rId7"/>
      <w:footerReference w:type="default" r:id="rId8"/>
      <w:pgSz w:w="11906" w:h="16838"/>
      <w:pgMar w:top="1418" w:right="140" w:bottom="1418" w:left="284" w:header="14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32B6A" w14:textId="77777777" w:rsidR="00FB42BC" w:rsidRDefault="00FB42BC" w:rsidP="004F7DF9">
      <w:pPr>
        <w:spacing w:after="0" w:line="240" w:lineRule="auto"/>
      </w:pPr>
      <w:r>
        <w:separator/>
      </w:r>
    </w:p>
  </w:endnote>
  <w:endnote w:type="continuationSeparator" w:id="0">
    <w:p w14:paraId="2E5E89C6" w14:textId="77777777" w:rsidR="00FB42BC" w:rsidRDefault="00FB42BC" w:rsidP="004F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ems">
    <w:altName w:val="Times New Roman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5106" w14:textId="337FCC3F" w:rsidR="004F7DF9" w:rsidRPr="00E74E2C" w:rsidRDefault="00E74E2C" w:rsidP="002E41B5">
    <w:pPr>
      <w:pStyle w:val="Altbilgi"/>
      <w:jc w:val="center"/>
      <w:rPr>
        <w:sz w:val="24"/>
        <w:szCs w:val="24"/>
      </w:rPr>
    </w:pPr>
    <w:r w:rsidRPr="00E74E2C">
      <w:rPr>
        <w:sz w:val="24"/>
        <w:szCs w:val="24"/>
      </w:rPr>
      <w:t>Mirage Park Hotel – Göynük Kemer, ANTALYA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240C8" w14:textId="77777777" w:rsidR="00FB42BC" w:rsidRDefault="00FB42BC" w:rsidP="004F7DF9">
      <w:pPr>
        <w:spacing w:after="0" w:line="240" w:lineRule="auto"/>
      </w:pPr>
      <w:r>
        <w:separator/>
      </w:r>
    </w:p>
  </w:footnote>
  <w:footnote w:type="continuationSeparator" w:id="0">
    <w:p w14:paraId="361598C3" w14:textId="77777777" w:rsidR="00FB42BC" w:rsidRDefault="00FB42BC" w:rsidP="004F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BC5FD" w14:textId="77777777" w:rsidR="00E74E2C" w:rsidRDefault="00E74E2C" w:rsidP="00E74E2C">
    <w:pPr>
      <w:pStyle w:val="stbilgi"/>
      <w:rPr>
        <w:rFonts w:ascii="Tiems" w:hAnsi="Tiems" w:cs="Segoe UI"/>
        <w:color w:val="000000" w:themeColor="text1"/>
        <w:sz w:val="23"/>
        <w:szCs w:val="23"/>
      </w:rPr>
    </w:pPr>
  </w:p>
  <w:p w14:paraId="70FD64A4" w14:textId="77777777" w:rsidR="00E74E2C" w:rsidRDefault="00E74E2C" w:rsidP="00E74E2C">
    <w:pPr>
      <w:pStyle w:val="stbilgi"/>
      <w:rPr>
        <w:rFonts w:ascii="Tiems" w:hAnsi="Tiems" w:cs="Segoe UI"/>
        <w:color w:val="000000" w:themeColor="text1"/>
        <w:sz w:val="23"/>
        <w:szCs w:val="23"/>
      </w:rPr>
    </w:pPr>
  </w:p>
  <w:p w14:paraId="393723B6" w14:textId="74C5DE3D" w:rsidR="00736BFA" w:rsidRDefault="00E74E2C" w:rsidP="00E74E2C">
    <w:pPr>
      <w:pStyle w:val="stbilgi"/>
      <w:rPr>
        <w:rFonts w:ascii="Tiems" w:hAnsi="Tiems" w:cs="Segoe UI"/>
        <w:color w:val="000000" w:themeColor="text1"/>
        <w:sz w:val="23"/>
        <w:szCs w:val="23"/>
      </w:rPr>
    </w:pPr>
    <w:r>
      <w:rPr>
        <w:noProof/>
        <w:lang w:eastAsia="tr-TR"/>
      </w:rPr>
      <w:drawing>
        <wp:inline distT="0" distB="0" distL="0" distR="0" wp14:anchorId="0A918165" wp14:editId="288662C9">
          <wp:extent cx="1695676" cy="720000"/>
          <wp:effectExtent l="0" t="0" r="0" b="444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ems" w:hAnsi="Tiems" w:cs="Segoe UI"/>
        <w:color w:val="000000" w:themeColor="text1"/>
        <w:sz w:val="23"/>
        <w:szCs w:val="23"/>
      </w:rPr>
      <w:t xml:space="preserve"> </w:t>
    </w:r>
    <w:r>
      <w:rPr>
        <w:noProof/>
        <w:lang w:eastAsia="tr-TR"/>
      </w:rPr>
      <w:drawing>
        <wp:inline distT="0" distB="0" distL="0" distR="0" wp14:anchorId="0E6C3EEA" wp14:editId="7BD65224">
          <wp:extent cx="809256" cy="720000"/>
          <wp:effectExtent l="0" t="0" r="0" b="4445"/>
          <wp:docPr id="75" name="Resi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25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ems" w:hAnsi="Tiems" w:cs="Segoe UI"/>
        <w:color w:val="000000" w:themeColor="text1"/>
        <w:sz w:val="23"/>
        <w:szCs w:val="23"/>
      </w:rPr>
      <w:t xml:space="preserve">   </w:t>
    </w:r>
    <w:r w:rsidR="00EE64E9">
      <w:rPr>
        <w:rFonts w:ascii="Tiems" w:hAnsi="Tiems" w:cs="Segoe UI"/>
        <w:noProof/>
        <w:color w:val="000000" w:themeColor="text1"/>
        <w:sz w:val="23"/>
        <w:szCs w:val="23"/>
        <w:lang w:eastAsia="tr-TR"/>
      </w:rPr>
      <w:drawing>
        <wp:inline distT="0" distB="0" distL="0" distR="0" wp14:anchorId="27C66771" wp14:editId="52EE23F7">
          <wp:extent cx="720000" cy="720000"/>
          <wp:effectExtent l="0" t="0" r="4445" b="4445"/>
          <wp:docPr id="76" name="Resim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kudar_uni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ems" w:hAnsi="Tiems" w:cs="Segoe UI"/>
        <w:color w:val="000000" w:themeColor="text1"/>
        <w:sz w:val="23"/>
        <w:szCs w:val="23"/>
      </w:rPr>
      <w:t xml:space="preserve">    </w:t>
    </w:r>
    <w:r w:rsidR="00EE64E9">
      <w:rPr>
        <w:rFonts w:ascii="Tiems" w:hAnsi="Tiems" w:cs="Segoe UI"/>
        <w:noProof/>
        <w:color w:val="000000" w:themeColor="text1"/>
        <w:sz w:val="23"/>
        <w:szCs w:val="23"/>
        <w:lang w:eastAsia="tr-TR"/>
      </w:rPr>
      <w:drawing>
        <wp:inline distT="0" distB="0" distL="0" distR="0" wp14:anchorId="65EBC3D7" wp14:editId="6EC720B9">
          <wp:extent cx="3426233" cy="720000"/>
          <wp:effectExtent l="0" t="0" r="0" b="0"/>
          <wp:docPr id="77" name="Resim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nkliytütryatay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23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BAD8B" w14:textId="77777777" w:rsidR="00E74E2C" w:rsidRDefault="00E74E2C" w:rsidP="00E74E2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C3E"/>
    <w:multiLevelType w:val="hybridMultilevel"/>
    <w:tmpl w:val="B3D81228"/>
    <w:lvl w:ilvl="0" w:tplc="FFFFFFFF">
      <w:start w:val="1"/>
      <w:numFmt w:val="decimal"/>
      <w:pStyle w:val="Ref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F4285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C3E07"/>
    <w:multiLevelType w:val="hybridMultilevel"/>
    <w:tmpl w:val="CCAA43B8"/>
    <w:lvl w:ilvl="0" w:tplc="698EEE6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7CD17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5D6D2FE">
      <w:numFmt w:val="bullet"/>
      <w:lvlText w:val=""/>
      <w:lvlJc w:val="left"/>
      <w:pPr>
        <w:ind w:left="2160" w:hanging="1800"/>
      </w:pPr>
    </w:lvl>
    <w:lvl w:ilvl="3" w:tplc="0A58186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E1410B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9421858">
      <w:numFmt w:val="bullet"/>
      <w:lvlText w:val=""/>
      <w:lvlJc w:val="left"/>
      <w:pPr>
        <w:ind w:left="4320" w:hanging="3960"/>
      </w:pPr>
    </w:lvl>
    <w:lvl w:ilvl="6" w:tplc="4A90FD0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8AAA7D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E4E161C">
      <w:numFmt w:val="bullet"/>
      <w:lvlText w:val=""/>
      <w:lvlJc w:val="left"/>
      <w:pPr>
        <w:ind w:left="6480" w:hanging="6120"/>
      </w:pPr>
    </w:lvl>
  </w:abstractNum>
  <w:abstractNum w:abstractNumId="3">
    <w:nsid w:val="51503A38"/>
    <w:multiLevelType w:val="hybridMultilevel"/>
    <w:tmpl w:val="855802FA"/>
    <w:lvl w:ilvl="0" w:tplc="94E6C2D2">
      <w:start w:val="1"/>
      <w:numFmt w:val="decimal"/>
      <w:lvlText w:val="%1."/>
      <w:lvlJc w:val="left"/>
      <w:pPr>
        <w:ind w:left="720" w:hanging="360"/>
      </w:pPr>
    </w:lvl>
    <w:lvl w:ilvl="1" w:tplc="82E061E4">
      <w:start w:val="1"/>
      <w:numFmt w:val="decimal"/>
      <w:lvlText w:val="%2."/>
      <w:lvlJc w:val="left"/>
      <w:pPr>
        <w:ind w:left="1440" w:hanging="1080"/>
      </w:pPr>
    </w:lvl>
    <w:lvl w:ilvl="2" w:tplc="C1B02060">
      <w:start w:val="1"/>
      <w:numFmt w:val="decimal"/>
      <w:lvlText w:val="%3."/>
      <w:lvlJc w:val="left"/>
      <w:pPr>
        <w:ind w:left="2160" w:hanging="1980"/>
      </w:pPr>
    </w:lvl>
    <w:lvl w:ilvl="3" w:tplc="611287F2">
      <w:start w:val="1"/>
      <w:numFmt w:val="decimal"/>
      <w:lvlText w:val="%4."/>
      <w:lvlJc w:val="left"/>
      <w:pPr>
        <w:ind w:left="2880" w:hanging="2520"/>
      </w:pPr>
    </w:lvl>
    <w:lvl w:ilvl="4" w:tplc="B28ADC12">
      <w:start w:val="1"/>
      <w:numFmt w:val="decimal"/>
      <w:lvlText w:val="%5."/>
      <w:lvlJc w:val="left"/>
      <w:pPr>
        <w:ind w:left="3600" w:hanging="3240"/>
      </w:pPr>
    </w:lvl>
    <w:lvl w:ilvl="5" w:tplc="338CF260">
      <w:start w:val="1"/>
      <w:numFmt w:val="decimal"/>
      <w:lvlText w:val="%6."/>
      <w:lvlJc w:val="left"/>
      <w:pPr>
        <w:ind w:left="4320" w:hanging="4140"/>
      </w:pPr>
    </w:lvl>
    <w:lvl w:ilvl="6" w:tplc="EEFAB5EE">
      <w:start w:val="1"/>
      <w:numFmt w:val="decimal"/>
      <w:lvlText w:val="%7."/>
      <w:lvlJc w:val="left"/>
      <w:pPr>
        <w:ind w:left="5040" w:hanging="4680"/>
      </w:pPr>
    </w:lvl>
    <w:lvl w:ilvl="7" w:tplc="DCCAEBF4">
      <w:start w:val="1"/>
      <w:numFmt w:val="decimal"/>
      <w:lvlText w:val="%8."/>
      <w:lvlJc w:val="left"/>
      <w:pPr>
        <w:ind w:left="5760" w:hanging="5400"/>
      </w:pPr>
    </w:lvl>
    <w:lvl w:ilvl="8" w:tplc="B49C4B2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0"/>
    <w:rsid w:val="00000200"/>
    <w:rsid w:val="0000337C"/>
    <w:rsid w:val="00021232"/>
    <w:rsid w:val="00090F95"/>
    <w:rsid w:val="000D71FD"/>
    <w:rsid w:val="000F54C1"/>
    <w:rsid w:val="00105C07"/>
    <w:rsid w:val="001816FF"/>
    <w:rsid w:val="00197B0B"/>
    <w:rsid w:val="002065AB"/>
    <w:rsid w:val="002152CC"/>
    <w:rsid w:val="00290781"/>
    <w:rsid w:val="002933E9"/>
    <w:rsid w:val="002E41B5"/>
    <w:rsid w:val="0039024F"/>
    <w:rsid w:val="003B25F7"/>
    <w:rsid w:val="00443FF5"/>
    <w:rsid w:val="00486AA0"/>
    <w:rsid w:val="004C53A4"/>
    <w:rsid w:val="005243F4"/>
    <w:rsid w:val="005276CD"/>
    <w:rsid w:val="005857FF"/>
    <w:rsid w:val="005B7332"/>
    <w:rsid w:val="005D4F42"/>
    <w:rsid w:val="00672257"/>
    <w:rsid w:val="006802F6"/>
    <w:rsid w:val="007415EC"/>
    <w:rsid w:val="00832C26"/>
    <w:rsid w:val="00877360"/>
    <w:rsid w:val="00880DDC"/>
    <w:rsid w:val="008B799F"/>
    <w:rsid w:val="008F5962"/>
    <w:rsid w:val="00920F5C"/>
    <w:rsid w:val="009645FD"/>
    <w:rsid w:val="0098211B"/>
    <w:rsid w:val="009D0312"/>
    <w:rsid w:val="00AF513B"/>
    <w:rsid w:val="00B21F4A"/>
    <w:rsid w:val="00BD19F1"/>
    <w:rsid w:val="00C71682"/>
    <w:rsid w:val="00C9064F"/>
    <w:rsid w:val="00CA10C3"/>
    <w:rsid w:val="00D92DA1"/>
    <w:rsid w:val="00E74E2C"/>
    <w:rsid w:val="00ED1C78"/>
    <w:rsid w:val="00EE64E9"/>
    <w:rsid w:val="00F139C1"/>
    <w:rsid w:val="00FB42BC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436AF"/>
  <w15:docId w15:val="{3B559A94-B164-4230-8C60-390D9AF7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Bal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Bal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7DF9"/>
  </w:style>
  <w:style w:type="paragraph" w:styleId="Altbilgi">
    <w:name w:val="footer"/>
    <w:basedOn w:val="Normal"/>
    <w:link w:val="Al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7DF9"/>
  </w:style>
  <w:style w:type="character" w:customStyle="1" w:styleId="apple-converted-space">
    <w:name w:val="apple-converted-space"/>
    <w:basedOn w:val="VarsaylanParagrafYazTipi"/>
    <w:rsid w:val="004F7DF9"/>
  </w:style>
  <w:style w:type="table" w:styleId="TabloKlavuzu">
    <w:name w:val="Table Grid"/>
    <w:basedOn w:val="NormalTablo"/>
    <w:uiPriority w:val="59"/>
    <w:rsid w:val="004F7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DF9"/>
    <w:rPr>
      <w:rFonts w:ascii="Tahoma" w:hAnsi="Tahoma" w:cs="Tahoma"/>
      <w:sz w:val="16"/>
      <w:szCs w:val="16"/>
    </w:rPr>
  </w:style>
  <w:style w:type="paragraph" w:styleId="KonuBal">
    <w:name w:val="Title"/>
    <w:basedOn w:val="Normal"/>
    <w:pPr>
      <w:spacing w:after="300"/>
    </w:pPr>
    <w:rPr>
      <w:color w:val="17365D"/>
      <w:sz w:val="52"/>
    </w:rPr>
  </w:style>
  <w:style w:type="paragraph" w:styleId="Altyaz">
    <w:name w:val="Subtitle"/>
    <w:basedOn w:val="Normal"/>
    <w:rPr>
      <w:i/>
      <w:color w:val="4F81BD"/>
      <w:sz w:val="24"/>
    </w:rPr>
  </w:style>
  <w:style w:type="character" w:styleId="Vurgu">
    <w:name w:val="Emphasis"/>
    <w:uiPriority w:val="20"/>
    <w:qFormat/>
    <w:rsid w:val="00CA10C3"/>
    <w:rPr>
      <w:i/>
      <w:iCs/>
    </w:rPr>
  </w:style>
  <w:style w:type="paragraph" w:customStyle="1" w:styleId="Ref">
    <w:name w:val="Ref"/>
    <w:basedOn w:val="Normal"/>
    <w:rsid w:val="00CA10C3"/>
    <w:pPr>
      <w:numPr>
        <w:numId w:val="4"/>
      </w:numPr>
      <w:spacing w:after="0" w:line="205" w:lineRule="exact"/>
    </w:pPr>
    <w:rPr>
      <w:rFonts w:ascii="Times New Roman" w:eastAsia="Times New Roman" w:hAnsi="Times New Roman" w:cs="Times New Roman"/>
      <w:kern w:val="18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Omer</dc:creator>
  <cp:lastModifiedBy>Huseyin Oymak</cp:lastModifiedBy>
  <cp:revision>8</cp:revision>
  <dcterms:created xsi:type="dcterms:W3CDTF">2021-12-10T12:09:00Z</dcterms:created>
  <dcterms:modified xsi:type="dcterms:W3CDTF">2024-11-25T12:55:00Z</dcterms:modified>
</cp:coreProperties>
</file>